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" w:right="0" w:firstLine="0"/>
        <w:jc w:val="left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  <w:sz w:val="22"/>
        </w:rPr>
        <w:t>A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FRAMEWORK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6"/>
          <w:sz w:val="22"/>
        </w:rPr>
        <w:t>TO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0"/>
          <w:sz w:val="22"/>
        </w:rPr>
        <w:t>SUPPORT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SCHOOL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5"/>
          <w:sz w:val="22"/>
        </w:rPr>
        <w:t>EVALUATION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1"/>
          <w:sz w:val="22"/>
        </w:rPr>
        <w:t>SCIENCE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1"/>
          <w:sz w:val="22"/>
        </w:rPr>
        <w:t>SPECIFIC.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3"/>
          <w:sz w:val="22"/>
        </w:rPr>
        <w:t>SATC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7"/>
        </w:rPr>
      </w:pPr>
    </w:p>
    <w:p>
      <w:pPr>
        <w:pStyle w:val="Title"/>
      </w:pPr>
      <w:r>
        <w:rPr>
          <w:color w:val="A9122A"/>
          <w:spacing w:val="-2"/>
        </w:rPr>
        <w:t>Pupil</w:t>
      </w:r>
      <w:r>
        <w:rPr>
          <w:color w:val="A9122A"/>
          <w:spacing w:val="-17"/>
        </w:rPr>
        <w:t> </w:t>
      </w:r>
      <w:r>
        <w:rPr>
          <w:color w:val="A9122A"/>
          <w:spacing w:val="-2"/>
        </w:rPr>
        <w:t>Conversation</w:t>
      </w:r>
      <w:r>
        <w:rPr>
          <w:color w:val="A9122A"/>
          <w:spacing w:val="-17"/>
        </w:rPr>
        <w:t> </w:t>
      </w:r>
      <w:r>
        <w:rPr>
          <w:color w:val="A9122A"/>
          <w:spacing w:val="-1"/>
        </w:rPr>
        <w:t>(Curriculum)</w:t>
      </w:r>
    </w:p>
    <w:p>
      <w:pPr>
        <w:pStyle w:val="BodyText"/>
        <w:spacing w:line="283" w:lineRule="auto" w:before="109"/>
        <w:ind w:left="126" w:right="198"/>
      </w:pPr>
      <w:r>
        <w:rPr>
          <w:color w:val="251A42"/>
        </w:rPr>
        <w:t>Suggested approach: A guided work look. Encourage children to bring their books/ floor books/ ipads/ etc</w:t>
      </w:r>
      <w:r>
        <w:rPr>
          <w:color w:val="251A42"/>
          <w:spacing w:val="1"/>
        </w:rPr>
        <w:t> </w:t>
      </w:r>
      <w:r>
        <w:rPr>
          <w:color w:val="251A42"/>
        </w:rPr>
        <w:t>and</w:t>
      </w:r>
      <w:r>
        <w:rPr>
          <w:color w:val="251A42"/>
          <w:spacing w:val="-14"/>
        </w:rPr>
        <w:t> </w:t>
      </w:r>
      <w:r>
        <w:rPr>
          <w:color w:val="251A42"/>
        </w:rPr>
        <w:t>ask</w:t>
      </w:r>
      <w:r>
        <w:rPr>
          <w:color w:val="251A42"/>
          <w:spacing w:val="-13"/>
        </w:rPr>
        <w:t> </w:t>
      </w:r>
      <w:r>
        <w:rPr>
          <w:color w:val="251A42"/>
        </w:rPr>
        <w:t>them</w:t>
      </w:r>
      <w:r>
        <w:rPr>
          <w:color w:val="251A42"/>
          <w:spacing w:val="-13"/>
        </w:rPr>
        <w:t> </w:t>
      </w:r>
      <w:r>
        <w:rPr>
          <w:color w:val="251A42"/>
        </w:rPr>
        <w:t>to</w:t>
      </w:r>
      <w:r>
        <w:rPr>
          <w:color w:val="251A42"/>
          <w:spacing w:val="-13"/>
        </w:rPr>
        <w:t> </w:t>
      </w:r>
      <w:r>
        <w:rPr>
          <w:color w:val="251A42"/>
        </w:rPr>
        <w:t>‘show</w:t>
      </w:r>
      <w:r>
        <w:rPr>
          <w:color w:val="251A42"/>
          <w:spacing w:val="-12"/>
        </w:rPr>
        <w:t> </w:t>
      </w:r>
      <w:r>
        <w:rPr>
          <w:color w:val="251A42"/>
        </w:rPr>
        <w:t>you’</w:t>
      </w:r>
      <w:r>
        <w:rPr>
          <w:color w:val="251A42"/>
          <w:spacing w:val="-14"/>
        </w:rPr>
        <w:t> </w:t>
      </w:r>
      <w:r>
        <w:rPr>
          <w:color w:val="251A42"/>
        </w:rPr>
        <w:t>as</w:t>
      </w:r>
      <w:r>
        <w:rPr>
          <w:color w:val="251A42"/>
          <w:spacing w:val="-13"/>
        </w:rPr>
        <w:t> </w:t>
      </w:r>
      <w:r>
        <w:rPr>
          <w:color w:val="251A42"/>
        </w:rPr>
        <w:t>you</w:t>
      </w:r>
      <w:r>
        <w:rPr>
          <w:color w:val="251A42"/>
          <w:spacing w:val="-14"/>
        </w:rPr>
        <w:t> </w:t>
      </w:r>
      <w:r>
        <w:rPr>
          <w:color w:val="251A42"/>
        </w:rPr>
        <w:t>ask</w:t>
      </w:r>
      <w:r>
        <w:rPr>
          <w:color w:val="251A42"/>
          <w:spacing w:val="-13"/>
        </w:rPr>
        <w:t> </w:t>
      </w:r>
      <w:r>
        <w:rPr>
          <w:color w:val="251A42"/>
        </w:rPr>
        <w:t>the</w:t>
      </w:r>
      <w:r>
        <w:rPr>
          <w:color w:val="251A42"/>
          <w:spacing w:val="-13"/>
        </w:rPr>
        <w:t> </w:t>
      </w:r>
      <w:r>
        <w:rPr>
          <w:color w:val="251A42"/>
        </w:rPr>
        <w:t>questions.</w:t>
      </w:r>
      <w:r>
        <w:rPr>
          <w:color w:val="251A42"/>
          <w:spacing w:val="-13"/>
        </w:rPr>
        <w:t> </w:t>
      </w:r>
      <w:r>
        <w:rPr>
          <w:color w:val="251A42"/>
        </w:rPr>
        <w:t>It</w:t>
      </w:r>
      <w:r>
        <w:rPr>
          <w:color w:val="251A42"/>
          <w:spacing w:val="-13"/>
        </w:rPr>
        <w:t> </w:t>
      </w:r>
      <w:r>
        <w:rPr>
          <w:color w:val="251A42"/>
        </w:rPr>
        <w:t>helps</w:t>
      </w:r>
      <w:r>
        <w:rPr>
          <w:color w:val="251A42"/>
          <w:spacing w:val="-12"/>
        </w:rPr>
        <w:t> </w:t>
      </w:r>
      <w:r>
        <w:rPr>
          <w:color w:val="251A42"/>
        </w:rPr>
        <w:t>to</w:t>
      </w:r>
      <w:r>
        <w:rPr>
          <w:color w:val="251A42"/>
          <w:spacing w:val="-13"/>
        </w:rPr>
        <w:t> </w:t>
      </w:r>
      <w:r>
        <w:rPr>
          <w:color w:val="251A42"/>
        </w:rPr>
        <w:t>focus</w:t>
      </w:r>
      <w:r>
        <w:rPr>
          <w:color w:val="251A42"/>
          <w:spacing w:val="-13"/>
        </w:rPr>
        <w:t> </w:t>
      </w:r>
      <w:r>
        <w:rPr>
          <w:color w:val="251A42"/>
        </w:rPr>
        <w:t>the</w:t>
      </w:r>
      <w:r>
        <w:rPr>
          <w:color w:val="251A42"/>
          <w:spacing w:val="-12"/>
        </w:rPr>
        <w:t> </w:t>
      </w:r>
      <w:r>
        <w:rPr>
          <w:color w:val="251A42"/>
        </w:rPr>
        <w:t>conversations</w:t>
      </w:r>
      <w:r>
        <w:rPr>
          <w:color w:val="251A42"/>
          <w:spacing w:val="-13"/>
        </w:rPr>
        <w:t> </w:t>
      </w:r>
      <w:r>
        <w:rPr>
          <w:color w:val="251A42"/>
        </w:rPr>
        <w:t>and</w:t>
      </w:r>
      <w:r>
        <w:rPr>
          <w:color w:val="251A42"/>
          <w:spacing w:val="-13"/>
        </w:rPr>
        <w:t> </w:t>
      </w:r>
      <w:r>
        <w:rPr>
          <w:color w:val="251A42"/>
        </w:rPr>
        <w:t>avoid</w:t>
      </w:r>
      <w:r>
        <w:rPr>
          <w:color w:val="251A42"/>
          <w:spacing w:val="-14"/>
        </w:rPr>
        <w:t> </w:t>
      </w:r>
      <w:r>
        <w:rPr>
          <w:color w:val="251A42"/>
        </w:rPr>
        <w:t>answers</w:t>
      </w:r>
      <w:r>
        <w:rPr>
          <w:color w:val="251A42"/>
          <w:spacing w:val="-13"/>
        </w:rPr>
        <w:t> </w:t>
      </w:r>
      <w:r>
        <w:rPr>
          <w:color w:val="251A42"/>
        </w:rPr>
        <w:t>that</w:t>
      </w:r>
      <w:r>
        <w:rPr>
          <w:color w:val="251A42"/>
          <w:spacing w:val="-53"/>
        </w:rPr>
        <w:t> </w:t>
      </w:r>
      <w:r>
        <w:rPr>
          <w:color w:val="251A42"/>
        </w:rPr>
        <w:t>children</w:t>
      </w:r>
      <w:r>
        <w:rPr>
          <w:color w:val="251A42"/>
          <w:spacing w:val="-5"/>
        </w:rPr>
        <w:t> </w:t>
      </w:r>
      <w:r>
        <w:rPr>
          <w:color w:val="251A42"/>
        </w:rPr>
        <w:t>give</w:t>
      </w:r>
      <w:r>
        <w:rPr>
          <w:color w:val="251A42"/>
          <w:spacing w:val="-5"/>
        </w:rPr>
        <w:t> </w:t>
      </w:r>
      <w:r>
        <w:rPr>
          <w:color w:val="251A42"/>
        </w:rPr>
        <w:t>simply</w:t>
      </w:r>
      <w:r>
        <w:rPr>
          <w:color w:val="251A42"/>
          <w:spacing w:val="-6"/>
        </w:rPr>
        <w:t> </w:t>
      </w:r>
      <w:r>
        <w:rPr>
          <w:color w:val="251A42"/>
        </w:rPr>
        <w:t>to</w:t>
      </w:r>
      <w:r>
        <w:rPr>
          <w:color w:val="251A42"/>
          <w:spacing w:val="-4"/>
        </w:rPr>
        <w:t> </w:t>
      </w:r>
      <w:r>
        <w:rPr>
          <w:color w:val="251A42"/>
        </w:rPr>
        <w:t>please</w:t>
      </w:r>
      <w:r>
        <w:rPr>
          <w:color w:val="251A42"/>
          <w:spacing w:val="-6"/>
        </w:rPr>
        <w:t> </w:t>
      </w:r>
      <w:r>
        <w:rPr>
          <w:color w:val="251A42"/>
        </w:rPr>
        <w:t>their</w:t>
      </w:r>
      <w:r>
        <w:rPr>
          <w:color w:val="251A42"/>
          <w:spacing w:val="-5"/>
        </w:rPr>
        <w:t> </w:t>
      </w:r>
      <w:r>
        <w:rPr>
          <w:color w:val="251A42"/>
        </w:rPr>
        <w:t>teacher.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6973"/>
      </w:tblGrid>
      <w:tr>
        <w:trPr>
          <w:trHeight w:val="347" w:hRule="atLeast"/>
        </w:trPr>
        <w:tc>
          <w:tcPr>
            <w:tcW w:w="3798" w:type="dxa"/>
            <w:tcBorders>
              <w:top w:val="nil"/>
              <w:bottom w:val="single" w:sz="4" w:space="0" w:color="940078"/>
            </w:tcBorders>
            <w:shd w:val="clear" w:color="auto" w:fill="A9122A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single" w:sz="4" w:space="0" w:color="CE6D26"/>
              <w:right w:val="nil"/>
            </w:tcBorders>
            <w:shd w:val="clear" w:color="auto" w:fill="A9122A"/>
          </w:tcPr>
          <w:p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149"/>
              <w:rPr>
                <w:sz w:val="18"/>
              </w:rPr>
            </w:pPr>
            <w:r>
              <w:rPr>
                <w:color w:val="251A42"/>
                <w:sz w:val="18"/>
              </w:rPr>
              <w:t>Turn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page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show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a piece of work that you are particularly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proud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of.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Why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choose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page?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4"/>
                <w:sz w:val="18"/>
              </w:rPr>
              <w:t> </w:t>
            </w:r>
            <w:r>
              <w:rPr>
                <w:color w:val="251A42"/>
                <w:sz w:val="18"/>
              </w:rPr>
              <w:t>learn?</w:t>
            </w:r>
          </w:p>
        </w:tc>
        <w:tc>
          <w:tcPr>
            <w:tcW w:w="6973" w:type="dxa"/>
            <w:tcBorders>
              <w:top w:val="single" w:sz="4" w:space="0" w:color="CE6D26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159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have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learnt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before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(Have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copy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NC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handy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check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previous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group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teaching.)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455"/>
              <w:rPr>
                <w:sz w:val="18"/>
              </w:rPr>
            </w:pPr>
            <w:r>
              <w:rPr>
                <w:color w:val="251A42"/>
                <w:sz w:val="18"/>
              </w:rPr>
              <w:t>Do you think that you are good at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science?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know?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Where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did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good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81"/>
              <w:rPr>
                <w:sz w:val="18"/>
              </w:rPr>
            </w:pP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ask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own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questions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Who decides how you will find answers to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your questions/enquiries? </w:t>
            </w:r>
            <w:r>
              <w:rPr>
                <w:color w:val="251A42"/>
                <w:sz w:val="18"/>
              </w:rPr>
              <w:t>Find a question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your teacher asked. Find a question you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asked.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07" w:lineRule="exact"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Why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learning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important?</w:t>
            </w:r>
          </w:p>
          <w:p>
            <w:pPr>
              <w:pStyle w:val="TableParagraph"/>
              <w:spacing w:line="223" w:lineRule="auto" w:before="5"/>
              <w:ind w:right="348"/>
              <w:rPr>
                <w:sz w:val="18"/>
              </w:rPr>
            </w:pPr>
            <w:r>
              <w:rPr>
                <w:color w:val="251A42"/>
                <w:sz w:val="18"/>
              </w:rPr>
              <w:t>Do you know any scientists? Is there a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link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scientist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work?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Show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me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piece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work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might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talk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someone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home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about?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Why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topic?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273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don’t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understand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something?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940078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519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find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hardest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helps?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940078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77" w:hRule="atLeast"/>
        </w:trPr>
        <w:tc>
          <w:tcPr>
            <w:tcW w:w="3798" w:type="dxa"/>
            <w:tcBorders>
              <w:top w:val="single" w:sz="4" w:space="0" w:color="940078"/>
              <w:left w:val="single" w:sz="4" w:space="0" w:color="A9122A"/>
              <w:bottom w:val="single" w:sz="4" w:space="0" w:color="A9122A"/>
              <w:right w:val="single" w:sz="4" w:space="0" w:color="940078"/>
            </w:tcBorders>
          </w:tcPr>
          <w:p>
            <w:pPr>
              <w:pStyle w:val="TableParagraph"/>
              <w:spacing w:line="223" w:lineRule="auto" w:before="24"/>
              <w:ind w:right="70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learn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read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watch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programmes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about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outside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lessons?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Clubs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home</w:t>
            </w:r>
          </w:p>
        </w:tc>
        <w:tc>
          <w:tcPr>
            <w:tcW w:w="6973" w:type="dxa"/>
            <w:tcBorders>
              <w:top w:val="single" w:sz="4" w:space="0" w:color="940078"/>
              <w:left w:val="single" w:sz="4" w:space="0" w:color="940078"/>
              <w:bottom w:val="single" w:sz="4" w:space="0" w:color="A9122A"/>
              <w:right w:val="single" w:sz="4" w:space="0" w:color="A9122A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2022-02-09T17:27:26Z</dcterms:created>
  <dcterms:modified xsi:type="dcterms:W3CDTF">2022-02-09T17:27:26Z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